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0A10" w14:textId="77777777" w:rsidR="00242350" w:rsidRPr="00242350" w:rsidRDefault="00242350" w:rsidP="00242350">
      <w:pPr>
        <w:jc w:val="center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POLICY ON PREVENTION OF SEXUAL HARASSMENT AT WORKPLACE (POSH)</w:t>
      </w:r>
    </w:p>
    <w:p w14:paraId="3E02DA02" w14:textId="77777777" w:rsidR="00242350" w:rsidRDefault="00242350" w:rsidP="00242350">
      <w:pPr>
        <w:jc w:val="center"/>
        <w:rPr>
          <w:rFonts w:ascii="Times New Roman" w:hAnsi="Times New Roman" w:cs="Times New Roman"/>
          <w:i/>
          <w:iCs/>
        </w:rPr>
      </w:pPr>
      <w:r w:rsidRPr="00242350">
        <w:rPr>
          <w:rFonts w:ascii="Times New Roman" w:hAnsi="Times New Roman" w:cs="Times New Roman"/>
          <w:i/>
          <w:iCs/>
        </w:rPr>
        <w:t>(Pursuant to the Sexual Harassment of Women at Workplace</w:t>
      </w:r>
      <w:r w:rsidRPr="00242350">
        <w:rPr>
          <w:rFonts w:ascii="Times New Roman" w:hAnsi="Times New Roman" w:cs="Times New Roman"/>
          <w:i/>
          <w:iCs/>
        </w:rPr>
        <w:br/>
        <w:t>(Prevention, Prohibition and Redressal) Act, 2013 and Rules, 2013)</w:t>
      </w:r>
    </w:p>
    <w:p w14:paraId="25B4B4B3" w14:textId="77777777" w:rsidR="00242350" w:rsidRDefault="00242350" w:rsidP="00242350">
      <w:pPr>
        <w:jc w:val="center"/>
        <w:rPr>
          <w:rFonts w:ascii="Times New Roman" w:hAnsi="Times New Roman" w:cs="Times New Roman"/>
          <w:i/>
          <w:iCs/>
        </w:rPr>
      </w:pPr>
    </w:p>
    <w:p w14:paraId="32645CDE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1. PREAMBLE</w:t>
      </w:r>
    </w:p>
    <w:p w14:paraId="4F4B7043" w14:textId="0C7B15C9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Loyal Textile Mills Limited</w:t>
      </w:r>
      <w:r w:rsidRPr="00242350">
        <w:rPr>
          <w:rFonts w:ascii="Times New Roman" w:hAnsi="Times New Roman" w:cs="Times New Roman"/>
        </w:rPr>
        <w:t xml:space="preserve"> (“</w:t>
      </w:r>
      <w:r w:rsidRPr="00242350">
        <w:rPr>
          <w:rFonts w:ascii="Times New Roman" w:hAnsi="Times New Roman" w:cs="Times New Roman"/>
          <w:b/>
          <w:bCs/>
        </w:rPr>
        <w:t>Company</w:t>
      </w:r>
      <w:r w:rsidRPr="00242350">
        <w:rPr>
          <w:rFonts w:ascii="Times New Roman" w:hAnsi="Times New Roman" w:cs="Times New Roman"/>
        </w:rPr>
        <w:t>”) is committed to providing a safe, healthy, and harassment-free work environment for all employees. Sexual harassment at the workplace is a violation of fundamental rights to equality, dignity, and a safe working environment.</w:t>
      </w:r>
    </w:p>
    <w:p w14:paraId="1C1E9C59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This Policy aims to prevent, prohibit, and redress sexual harassment at the workplace and to promote a culture of respect and professionalism.</w:t>
      </w:r>
    </w:p>
    <w:p w14:paraId="6589F112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2. OBJECTIVE</w:t>
      </w:r>
    </w:p>
    <w:p w14:paraId="77F23699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The objectives of this Policy are to:</w:t>
      </w:r>
    </w:p>
    <w:p w14:paraId="22257D7A" w14:textId="77777777" w:rsidR="00242350" w:rsidRPr="00242350" w:rsidRDefault="00242350" w:rsidP="0024235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Prevent acts of sexual harassment at the workplace</w:t>
      </w:r>
    </w:p>
    <w:p w14:paraId="134B6865" w14:textId="77777777" w:rsidR="00242350" w:rsidRPr="00242350" w:rsidRDefault="00242350" w:rsidP="0024235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Provide a mechanism for redressal of complaints of sexual harassment</w:t>
      </w:r>
    </w:p>
    <w:p w14:paraId="4EF0B193" w14:textId="77777777" w:rsidR="00242350" w:rsidRPr="00242350" w:rsidRDefault="00242350" w:rsidP="0024235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Ensure fair, confidential, and timely resolution of complaints</w:t>
      </w:r>
    </w:p>
    <w:p w14:paraId="02D927CD" w14:textId="77777777" w:rsidR="00242350" w:rsidRPr="00242350" w:rsidRDefault="00242350" w:rsidP="0024235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Create awareness about sexual harassment and its consequences</w:t>
      </w:r>
    </w:p>
    <w:p w14:paraId="14180EF6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3. APPLICABILITY</w:t>
      </w:r>
    </w:p>
    <w:p w14:paraId="7A02B85F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This Policy applies to:</w:t>
      </w:r>
    </w:p>
    <w:p w14:paraId="55681FE1" w14:textId="77777777" w:rsidR="00242350" w:rsidRPr="00242350" w:rsidRDefault="00242350" w:rsidP="0024235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All employees (permanent, temporary, contractual, probationers, trainees, apprentices)</w:t>
      </w:r>
    </w:p>
    <w:p w14:paraId="169BCEE3" w14:textId="77777777" w:rsidR="00242350" w:rsidRPr="00242350" w:rsidRDefault="00242350" w:rsidP="0024235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Directors, consultants, advisors</w:t>
      </w:r>
    </w:p>
    <w:p w14:paraId="725C8D43" w14:textId="77777777" w:rsidR="00242350" w:rsidRPr="00242350" w:rsidRDefault="00242350" w:rsidP="0024235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Vendors, service providers, visitors</w:t>
      </w:r>
    </w:p>
    <w:p w14:paraId="63A44962" w14:textId="77777777" w:rsidR="00242350" w:rsidRPr="00242350" w:rsidRDefault="00242350" w:rsidP="0024235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Any person present at the workplace</w:t>
      </w:r>
    </w:p>
    <w:p w14:paraId="0CD7575B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4. DEFINITION OF WORKPLACE</w:t>
      </w:r>
    </w:p>
    <w:p w14:paraId="3C3EFF06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“Workplace” includes:</w:t>
      </w:r>
    </w:p>
    <w:p w14:paraId="57CA4F29" w14:textId="77777777" w:rsidR="00242350" w:rsidRPr="00242350" w:rsidRDefault="00242350" w:rsidP="0024235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Office premises, factories, branches, units</w:t>
      </w:r>
    </w:p>
    <w:p w14:paraId="074BCAC3" w14:textId="77777777" w:rsidR="00242350" w:rsidRPr="00242350" w:rsidRDefault="00242350" w:rsidP="0024235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Any place visited by employees during employment (including travel, training, conferences)</w:t>
      </w:r>
    </w:p>
    <w:p w14:paraId="01AE5FC7" w14:textId="77777777" w:rsidR="00242350" w:rsidRPr="00242350" w:rsidRDefault="00242350" w:rsidP="0024235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Virtual / digital workplace (emails, messages, video calls, social media used for work)</w:t>
      </w:r>
    </w:p>
    <w:p w14:paraId="62DD147D" w14:textId="77777777" w:rsid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</w:p>
    <w:p w14:paraId="6B95A06F" w14:textId="77777777" w:rsid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</w:p>
    <w:p w14:paraId="39073800" w14:textId="5667EA55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lastRenderedPageBreak/>
        <w:t>5. DEFINITION OF SEXUAL HARASSMENT</w:t>
      </w:r>
    </w:p>
    <w:p w14:paraId="64FC216E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Sexual harassment includes any one or more of the following unwelcome acts or behavior (whether directly or by implication):</w:t>
      </w:r>
    </w:p>
    <w:p w14:paraId="379B531A" w14:textId="77777777" w:rsidR="00242350" w:rsidRPr="00242350" w:rsidRDefault="00242350" w:rsidP="0024235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Physical contact and advances</w:t>
      </w:r>
    </w:p>
    <w:p w14:paraId="5CCFD3A0" w14:textId="77777777" w:rsidR="00242350" w:rsidRPr="00242350" w:rsidRDefault="00242350" w:rsidP="0024235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Demand or request for sexual favors</w:t>
      </w:r>
    </w:p>
    <w:p w14:paraId="2BF69065" w14:textId="77777777" w:rsidR="00242350" w:rsidRPr="00242350" w:rsidRDefault="00242350" w:rsidP="0024235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Making sexually colored remarks</w:t>
      </w:r>
    </w:p>
    <w:p w14:paraId="2D0E426B" w14:textId="77777777" w:rsidR="00242350" w:rsidRPr="00242350" w:rsidRDefault="00242350" w:rsidP="0024235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Showing pornography</w:t>
      </w:r>
    </w:p>
    <w:p w14:paraId="1716C08A" w14:textId="77777777" w:rsidR="00242350" w:rsidRPr="00242350" w:rsidRDefault="00242350" w:rsidP="0024235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Any other unwelcome physical, verbal, or non-verbal conduct of sexual nature</w:t>
      </w:r>
    </w:p>
    <w:p w14:paraId="5EE5346A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It also includes circumstances such as:</w:t>
      </w:r>
    </w:p>
    <w:p w14:paraId="1A18AEE3" w14:textId="77777777" w:rsidR="00242350" w:rsidRPr="00242350" w:rsidRDefault="00242350" w:rsidP="0024235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Implied or explicit promise of preferential treatment</w:t>
      </w:r>
    </w:p>
    <w:p w14:paraId="3FF9EEEA" w14:textId="77777777" w:rsidR="00242350" w:rsidRPr="00242350" w:rsidRDefault="00242350" w:rsidP="0024235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Threat of detrimental treatment</w:t>
      </w:r>
    </w:p>
    <w:p w14:paraId="724F668A" w14:textId="77777777" w:rsidR="00242350" w:rsidRPr="00242350" w:rsidRDefault="00242350" w:rsidP="0024235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Creation of a hostile work environment</w:t>
      </w:r>
    </w:p>
    <w:p w14:paraId="6C763C17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6. INTERNAL COMPLAINTS COMMITTEE (ICC)</w:t>
      </w:r>
    </w:p>
    <w:p w14:paraId="0EEC3711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 xml:space="preserve">The Company shall constitute an </w:t>
      </w:r>
      <w:r w:rsidRPr="00242350">
        <w:rPr>
          <w:rFonts w:ascii="Times New Roman" w:hAnsi="Times New Roman" w:cs="Times New Roman"/>
          <w:b/>
          <w:bCs/>
        </w:rPr>
        <w:t>Internal Complaints Committee (ICC)</w:t>
      </w:r>
      <w:r w:rsidRPr="00242350">
        <w:rPr>
          <w:rFonts w:ascii="Times New Roman" w:hAnsi="Times New Roman" w:cs="Times New Roman"/>
        </w:rPr>
        <w:t xml:space="preserve"> as per the Act.</w:t>
      </w:r>
    </w:p>
    <w:p w14:paraId="170952A2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Composition:</w:t>
      </w:r>
    </w:p>
    <w:p w14:paraId="5BB3C0F4" w14:textId="77777777" w:rsidR="00242350" w:rsidRPr="00242350" w:rsidRDefault="00242350" w:rsidP="0024235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Presiding Officer – Senior woman employee</w:t>
      </w:r>
    </w:p>
    <w:p w14:paraId="19FE4203" w14:textId="77777777" w:rsidR="00242350" w:rsidRPr="00242350" w:rsidRDefault="00242350" w:rsidP="0024235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Minimum two employee members committed to women’s causes / legal knowledge</w:t>
      </w:r>
    </w:p>
    <w:p w14:paraId="4A3719BF" w14:textId="77777777" w:rsidR="00242350" w:rsidRPr="00242350" w:rsidRDefault="00242350" w:rsidP="0024235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One external member from NGO / legal background</w:t>
      </w:r>
    </w:p>
    <w:p w14:paraId="3EE3981E" w14:textId="77777777" w:rsidR="00242350" w:rsidRPr="00242350" w:rsidRDefault="00242350" w:rsidP="0024235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At least 50% women members</w:t>
      </w:r>
    </w:p>
    <w:p w14:paraId="3C4F87AC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The ICC shall function independently and impartially.</w:t>
      </w:r>
    </w:p>
    <w:p w14:paraId="7CE3AD7F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7. COMPLAINT MECHANISM</w:t>
      </w:r>
    </w:p>
    <w:p w14:paraId="4583CEC2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7.1 Filing of Complaint</w:t>
      </w:r>
    </w:p>
    <w:p w14:paraId="6C9FB86C" w14:textId="77777777" w:rsidR="00242350" w:rsidRPr="00242350" w:rsidRDefault="00242350" w:rsidP="0024235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 xml:space="preserve">Complaint shall be made in writing within </w:t>
      </w:r>
      <w:r w:rsidRPr="00242350">
        <w:rPr>
          <w:rFonts w:ascii="Times New Roman" w:hAnsi="Times New Roman" w:cs="Times New Roman"/>
          <w:b/>
          <w:bCs/>
        </w:rPr>
        <w:t>3 months</w:t>
      </w:r>
      <w:r w:rsidRPr="00242350">
        <w:rPr>
          <w:rFonts w:ascii="Times New Roman" w:hAnsi="Times New Roman" w:cs="Times New Roman"/>
        </w:rPr>
        <w:t xml:space="preserve"> of the incident</w:t>
      </w:r>
    </w:p>
    <w:p w14:paraId="4673002B" w14:textId="77777777" w:rsidR="00242350" w:rsidRPr="00242350" w:rsidRDefault="00242350" w:rsidP="0024235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Extension of time may be granted by ICC for valid reasons</w:t>
      </w:r>
    </w:p>
    <w:p w14:paraId="44DA520E" w14:textId="77777777" w:rsidR="00242350" w:rsidRPr="00242350" w:rsidRDefault="00242350" w:rsidP="0024235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Assistance shall be provided to file a written complaint if required</w:t>
      </w:r>
    </w:p>
    <w:p w14:paraId="068AB42A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7.2 Conciliation</w:t>
      </w:r>
    </w:p>
    <w:p w14:paraId="122E50E7" w14:textId="77777777" w:rsidR="00242350" w:rsidRPr="00242350" w:rsidRDefault="00242350" w:rsidP="0024235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At the request of the aggrieved woman, ICC may attempt conciliation</w:t>
      </w:r>
    </w:p>
    <w:p w14:paraId="15E276C0" w14:textId="77777777" w:rsidR="00242350" w:rsidRPr="00242350" w:rsidRDefault="00242350" w:rsidP="0024235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Monetary settlement shall not be the basis of conciliation</w:t>
      </w:r>
    </w:p>
    <w:p w14:paraId="2BF26C82" w14:textId="22C81BF4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</w:p>
    <w:p w14:paraId="0E397904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lastRenderedPageBreak/>
        <w:t>8. INQUIRY PROCEDURE</w:t>
      </w:r>
    </w:p>
    <w:p w14:paraId="4DE4545C" w14:textId="77777777" w:rsidR="00242350" w:rsidRPr="00242350" w:rsidRDefault="00242350" w:rsidP="0024235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ICC shall conduct inquiry in accordance with principles of natural justice</w:t>
      </w:r>
    </w:p>
    <w:p w14:paraId="4B853951" w14:textId="77777777" w:rsidR="00242350" w:rsidRPr="00242350" w:rsidRDefault="00242350" w:rsidP="0024235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Both parties shall be given an opportunity to be heard</w:t>
      </w:r>
    </w:p>
    <w:p w14:paraId="50F4C7D8" w14:textId="77777777" w:rsidR="00242350" w:rsidRPr="00242350" w:rsidRDefault="00242350" w:rsidP="0024235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 xml:space="preserve">Inquiry shall be completed within </w:t>
      </w:r>
      <w:r w:rsidRPr="00242350">
        <w:rPr>
          <w:rFonts w:ascii="Times New Roman" w:hAnsi="Times New Roman" w:cs="Times New Roman"/>
          <w:b/>
          <w:bCs/>
        </w:rPr>
        <w:t>90 days</w:t>
      </w:r>
    </w:p>
    <w:p w14:paraId="59A38721" w14:textId="77777777" w:rsidR="00242350" w:rsidRPr="00242350" w:rsidRDefault="00242350" w:rsidP="0024235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 xml:space="preserve">Findings shall be submitted to the Employer within </w:t>
      </w:r>
      <w:r w:rsidRPr="00242350">
        <w:rPr>
          <w:rFonts w:ascii="Times New Roman" w:hAnsi="Times New Roman" w:cs="Times New Roman"/>
          <w:b/>
          <w:bCs/>
        </w:rPr>
        <w:t>10 days</w:t>
      </w:r>
    </w:p>
    <w:p w14:paraId="6A201153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9. ACTION ON INQUIRY REPORT</w:t>
      </w:r>
    </w:p>
    <w:p w14:paraId="6B457E7B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9.1 If Allegation is Proved</w:t>
      </w:r>
    </w:p>
    <w:p w14:paraId="64123303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ICC may recommend:</w:t>
      </w:r>
    </w:p>
    <w:p w14:paraId="293BDD85" w14:textId="77777777" w:rsidR="00242350" w:rsidRPr="00242350" w:rsidRDefault="00242350" w:rsidP="0024235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Written apology, warning, reprimand</w:t>
      </w:r>
    </w:p>
    <w:p w14:paraId="78AE1293" w14:textId="77777777" w:rsidR="00242350" w:rsidRPr="00242350" w:rsidRDefault="00242350" w:rsidP="0024235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Withholding promotion or pay rise</w:t>
      </w:r>
    </w:p>
    <w:p w14:paraId="490B9ABF" w14:textId="77777777" w:rsidR="00242350" w:rsidRPr="00242350" w:rsidRDefault="00242350" w:rsidP="0024235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Termination of employment</w:t>
      </w:r>
    </w:p>
    <w:p w14:paraId="5D3C6947" w14:textId="77777777" w:rsidR="00242350" w:rsidRPr="00242350" w:rsidRDefault="00242350" w:rsidP="0024235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Deduction from salary as compensation</w:t>
      </w:r>
    </w:p>
    <w:p w14:paraId="719FA51A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9.2 If Allegation is Not Proved</w:t>
      </w:r>
    </w:p>
    <w:p w14:paraId="148DCE42" w14:textId="77777777" w:rsidR="00242350" w:rsidRPr="00242350" w:rsidRDefault="00242350" w:rsidP="0024235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No action shall be taken against the respondent</w:t>
      </w:r>
    </w:p>
    <w:p w14:paraId="1F2E7E8A" w14:textId="77777777" w:rsidR="00242350" w:rsidRPr="00242350" w:rsidRDefault="00242350" w:rsidP="0024235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Confidentiality shall be maintained</w:t>
      </w:r>
    </w:p>
    <w:p w14:paraId="55B92F53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9.3 Malicious Complaints</w:t>
      </w:r>
    </w:p>
    <w:p w14:paraId="3C597006" w14:textId="77777777" w:rsidR="00242350" w:rsidRPr="00242350" w:rsidRDefault="00242350" w:rsidP="0024235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Action may be taken if complaint is found malicious, after due inquiry</w:t>
      </w:r>
    </w:p>
    <w:p w14:paraId="73052687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10. CONFIDENTIALITY</w:t>
      </w:r>
    </w:p>
    <w:p w14:paraId="27A41011" w14:textId="77777777" w:rsidR="00242350" w:rsidRPr="00242350" w:rsidRDefault="00242350" w:rsidP="0024235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Identity of complainant, respondent, witnesses, and proceedings shall be kept strictly confidential</w:t>
      </w:r>
    </w:p>
    <w:p w14:paraId="5C091BF0" w14:textId="77777777" w:rsidR="00242350" w:rsidRPr="00242350" w:rsidRDefault="00242350" w:rsidP="0024235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Breach of confidentiality shall attract disciplinary action</w:t>
      </w:r>
    </w:p>
    <w:p w14:paraId="5F34F810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11. PROTECTION AGAINST RETALIATION</w:t>
      </w:r>
    </w:p>
    <w:p w14:paraId="0E1D631E" w14:textId="77777777" w:rsidR="00242350" w:rsidRPr="00242350" w:rsidRDefault="00242350" w:rsidP="0024235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The Company prohibits retaliation against any person who reports sexual harassment or participates in an inquiry</w:t>
      </w:r>
    </w:p>
    <w:p w14:paraId="18703F8E" w14:textId="77777777" w:rsidR="00242350" w:rsidRPr="00242350" w:rsidRDefault="00242350" w:rsidP="0024235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Any act of victimization shall be treated as misconduct</w:t>
      </w:r>
    </w:p>
    <w:p w14:paraId="147B58E3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12. AWARENESS AND TRAINING</w:t>
      </w:r>
    </w:p>
    <w:p w14:paraId="5B0DC67E" w14:textId="77777777" w:rsidR="00242350" w:rsidRPr="00242350" w:rsidRDefault="00242350" w:rsidP="0024235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Periodic awareness programs shall be conducted</w:t>
      </w:r>
    </w:p>
    <w:p w14:paraId="3A84BB4C" w14:textId="77777777" w:rsidR="00242350" w:rsidRPr="00242350" w:rsidRDefault="00242350" w:rsidP="0024235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POSH policy shall be communicated to all employees</w:t>
      </w:r>
    </w:p>
    <w:p w14:paraId="11121F30" w14:textId="77777777" w:rsidR="00242350" w:rsidRPr="00242350" w:rsidRDefault="00242350" w:rsidP="0024235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ICC members shall be trained regularly</w:t>
      </w:r>
    </w:p>
    <w:p w14:paraId="7F434056" w14:textId="54F7F920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</w:p>
    <w:p w14:paraId="52082385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lastRenderedPageBreak/>
        <w:t>13. FALSE OR MALICIOUS COMPLAINTS</w:t>
      </w:r>
    </w:p>
    <w:p w14:paraId="1D477DF6" w14:textId="77777777" w:rsidR="00242350" w:rsidRPr="00242350" w:rsidRDefault="00242350" w:rsidP="00242350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Mere inability to substantiate a complaint shall not attract action</w:t>
      </w:r>
    </w:p>
    <w:p w14:paraId="5AB7F545" w14:textId="77777777" w:rsidR="00242350" w:rsidRPr="00242350" w:rsidRDefault="00242350" w:rsidP="00242350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Action shall be taken only if malice is established after inquiry</w:t>
      </w:r>
    </w:p>
    <w:p w14:paraId="3D1CF423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14. ANNUAL DISCLOSURE</w:t>
      </w:r>
    </w:p>
    <w:p w14:paraId="1ACEC074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The Company shall include in its Annual Report:</w:t>
      </w:r>
    </w:p>
    <w:p w14:paraId="08B9DE89" w14:textId="77777777" w:rsidR="00242350" w:rsidRPr="00242350" w:rsidRDefault="00242350" w:rsidP="00242350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Number of complaints filed and disposed</w:t>
      </w:r>
    </w:p>
    <w:p w14:paraId="5D9AF0AE" w14:textId="77777777" w:rsidR="00242350" w:rsidRPr="00242350" w:rsidRDefault="00242350" w:rsidP="00242350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Number of cases pending</w:t>
      </w:r>
    </w:p>
    <w:p w14:paraId="32651FD1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15. RESPONSIBILITY OF EMPLOYER</w:t>
      </w:r>
    </w:p>
    <w:p w14:paraId="6C826399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The Company shall:</w:t>
      </w:r>
    </w:p>
    <w:p w14:paraId="6133DA25" w14:textId="77777777" w:rsidR="00242350" w:rsidRPr="00242350" w:rsidRDefault="00242350" w:rsidP="0024235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Provide safe working environment</w:t>
      </w:r>
    </w:p>
    <w:p w14:paraId="1D449722" w14:textId="77777777" w:rsidR="00242350" w:rsidRPr="00242350" w:rsidRDefault="00242350" w:rsidP="0024235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Display penal consequences of sexual harassment</w:t>
      </w:r>
    </w:p>
    <w:p w14:paraId="6B66B716" w14:textId="77777777" w:rsidR="00242350" w:rsidRPr="00242350" w:rsidRDefault="00242350" w:rsidP="0024235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Assist ICC in discharge of its functions</w:t>
      </w:r>
    </w:p>
    <w:p w14:paraId="0873CFAE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16. REVIEW AND AMENDMENT</w:t>
      </w:r>
    </w:p>
    <w:p w14:paraId="5DF2F99C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>This Policy shall be reviewed periodically and may be amended by the Board to align with changes in law or best practices.</w:t>
      </w:r>
    </w:p>
    <w:p w14:paraId="47FB1E2C" w14:textId="77777777" w:rsidR="00242350" w:rsidRPr="00242350" w:rsidRDefault="00242350" w:rsidP="00242350">
      <w:pPr>
        <w:jc w:val="both"/>
        <w:rPr>
          <w:rFonts w:ascii="Times New Roman" w:hAnsi="Times New Roman" w:cs="Times New Roman"/>
          <w:b/>
          <w:bCs/>
        </w:rPr>
      </w:pPr>
      <w:r w:rsidRPr="00242350">
        <w:rPr>
          <w:rFonts w:ascii="Times New Roman" w:hAnsi="Times New Roman" w:cs="Times New Roman"/>
          <w:b/>
          <w:bCs/>
        </w:rPr>
        <w:t>17. EFFECTIVE DATE</w:t>
      </w:r>
    </w:p>
    <w:p w14:paraId="07C14BD7" w14:textId="5ABC9B17" w:rsidR="00242350" w:rsidRPr="00114CCF" w:rsidRDefault="00242350" w:rsidP="00242350">
      <w:pPr>
        <w:jc w:val="both"/>
        <w:rPr>
          <w:rFonts w:ascii="Times New Roman" w:hAnsi="Times New Roman" w:cs="Times New Roman"/>
        </w:rPr>
      </w:pPr>
      <w:r w:rsidRPr="00242350">
        <w:rPr>
          <w:rFonts w:ascii="Times New Roman" w:hAnsi="Times New Roman" w:cs="Times New Roman"/>
        </w:rPr>
        <w:t xml:space="preserve">This Policy shall come into effect from </w:t>
      </w:r>
      <w:r w:rsidR="00387ACB" w:rsidRPr="00114CCF">
        <w:rPr>
          <w:rFonts w:ascii="Times New Roman" w:hAnsi="Times New Roman" w:cs="Times New Roman"/>
        </w:rPr>
        <w:t>11.02.2026</w:t>
      </w:r>
    </w:p>
    <w:p w14:paraId="1096A34A" w14:textId="77777777" w:rsidR="00387ACB" w:rsidRPr="005B268D" w:rsidRDefault="00387ACB" w:rsidP="00387AC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Reviewed and approved by the Board at the meeting held on 11.02.2026</w:t>
      </w:r>
    </w:p>
    <w:p w14:paraId="2813924B" w14:textId="77777777" w:rsidR="00242350" w:rsidRPr="00242350" w:rsidRDefault="00242350" w:rsidP="00242350">
      <w:pPr>
        <w:jc w:val="both"/>
        <w:rPr>
          <w:rFonts w:ascii="Times New Roman" w:hAnsi="Times New Roman" w:cs="Times New Roman"/>
        </w:rPr>
      </w:pPr>
    </w:p>
    <w:p w14:paraId="76C18316" w14:textId="12654A9E" w:rsidR="00300335" w:rsidRPr="00242350" w:rsidRDefault="00114CCF" w:rsidP="002423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sectPr w:rsidR="00300335" w:rsidRPr="00242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A8D"/>
    <w:multiLevelType w:val="multilevel"/>
    <w:tmpl w:val="1664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451B"/>
    <w:multiLevelType w:val="multilevel"/>
    <w:tmpl w:val="9A0E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DB7"/>
    <w:multiLevelType w:val="multilevel"/>
    <w:tmpl w:val="92EA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6777"/>
    <w:multiLevelType w:val="multilevel"/>
    <w:tmpl w:val="21D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E5B74"/>
    <w:multiLevelType w:val="multilevel"/>
    <w:tmpl w:val="661E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07E9D"/>
    <w:multiLevelType w:val="multilevel"/>
    <w:tmpl w:val="3C4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E1582"/>
    <w:multiLevelType w:val="multilevel"/>
    <w:tmpl w:val="B416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208A7"/>
    <w:multiLevelType w:val="multilevel"/>
    <w:tmpl w:val="61EE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D073C"/>
    <w:multiLevelType w:val="multilevel"/>
    <w:tmpl w:val="5444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713FD"/>
    <w:multiLevelType w:val="multilevel"/>
    <w:tmpl w:val="F05A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F4E12"/>
    <w:multiLevelType w:val="multilevel"/>
    <w:tmpl w:val="851A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859B2"/>
    <w:multiLevelType w:val="multilevel"/>
    <w:tmpl w:val="84EA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76657"/>
    <w:multiLevelType w:val="multilevel"/>
    <w:tmpl w:val="D132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31E12"/>
    <w:multiLevelType w:val="multilevel"/>
    <w:tmpl w:val="B946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6023C"/>
    <w:multiLevelType w:val="multilevel"/>
    <w:tmpl w:val="ED1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05941"/>
    <w:multiLevelType w:val="multilevel"/>
    <w:tmpl w:val="CE0C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87194"/>
    <w:multiLevelType w:val="multilevel"/>
    <w:tmpl w:val="3B3E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4A3632"/>
    <w:multiLevelType w:val="multilevel"/>
    <w:tmpl w:val="AD66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859787">
    <w:abstractNumId w:val="11"/>
  </w:num>
  <w:num w:numId="2" w16cid:durableId="1138109913">
    <w:abstractNumId w:val="15"/>
  </w:num>
  <w:num w:numId="3" w16cid:durableId="1841265173">
    <w:abstractNumId w:val="5"/>
  </w:num>
  <w:num w:numId="4" w16cid:durableId="411316840">
    <w:abstractNumId w:val="12"/>
  </w:num>
  <w:num w:numId="5" w16cid:durableId="1813282690">
    <w:abstractNumId w:val="2"/>
  </w:num>
  <w:num w:numId="6" w16cid:durableId="2005013705">
    <w:abstractNumId w:val="17"/>
  </w:num>
  <w:num w:numId="7" w16cid:durableId="1104034791">
    <w:abstractNumId w:val="6"/>
  </w:num>
  <w:num w:numId="8" w16cid:durableId="996616844">
    <w:abstractNumId w:val="13"/>
  </w:num>
  <w:num w:numId="9" w16cid:durableId="1763405305">
    <w:abstractNumId w:val="16"/>
  </w:num>
  <w:num w:numId="10" w16cid:durableId="844512880">
    <w:abstractNumId w:val="7"/>
  </w:num>
  <w:num w:numId="11" w16cid:durableId="1253853997">
    <w:abstractNumId w:val="3"/>
  </w:num>
  <w:num w:numId="12" w16cid:durableId="1770926576">
    <w:abstractNumId w:val="10"/>
  </w:num>
  <w:num w:numId="13" w16cid:durableId="2061442124">
    <w:abstractNumId w:val="1"/>
  </w:num>
  <w:num w:numId="14" w16cid:durableId="1122461815">
    <w:abstractNumId w:val="9"/>
  </w:num>
  <w:num w:numId="15" w16cid:durableId="107359828">
    <w:abstractNumId w:val="14"/>
  </w:num>
  <w:num w:numId="16" w16cid:durableId="206181704">
    <w:abstractNumId w:val="4"/>
  </w:num>
  <w:num w:numId="17" w16cid:durableId="1173182596">
    <w:abstractNumId w:val="8"/>
  </w:num>
  <w:num w:numId="18" w16cid:durableId="64412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50"/>
    <w:rsid w:val="00114CCF"/>
    <w:rsid w:val="00242350"/>
    <w:rsid w:val="00300335"/>
    <w:rsid w:val="00387ACB"/>
    <w:rsid w:val="007C4148"/>
    <w:rsid w:val="00842AA4"/>
    <w:rsid w:val="00883803"/>
    <w:rsid w:val="00AB00BE"/>
    <w:rsid w:val="00C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23D2"/>
  <w15:chartTrackingRefBased/>
  <w15:docId w15:val="{ABABEA9F-AEB8-479F-9794-1F33FA2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Dr.V. Rajesh</dc:creator>
  <cp:keywords/>
  <dc:description/>
  <cp:lastModifiedBy>Dr.V. Rajesh</cp:lastModifiedBy>
  <cp:revision>4</cp:revision>
  <dcterms:created xsi:type="dcterms:W3CDTF">2026-02-02T10:41:00Z</dcterms:created>
  <dcterms:modified xsi:type="dcterms:W3CDTF">2026-02-04T10:23:00Z</dcterms:modified>
</cp:coreProperties>
</file>